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50D" w:rsidRDefault="00E1450D" w:rsidP="00E1450D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2C10F1" wp14:editId="7B92EB21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450D" w:rsidRDefault="00E1450D" w:rsidP="00E1450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E1450D" w:rsidRDefault="00E1450D" w:rsidP="00E1450D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533B50" wp14:editId="6A173C4F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450D" w:rsidRPr="002023BE" w:rsidRDefault="00E1450D" w:rsidP="00E1450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30</w:t>
                            </w:r>
                          </w:p>
                          <w:p w:rsidR="00E1450D" w:rsidRPr="002023BE" w:rsidRDefault="00E1450D" w:rsidP="00E1450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E1450D" w:rsidRPr="002023BE" w:rsidRDefault="00E1450D" w:rsidP="00E1450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E1450D" w:rsidRPr="002023BE" w:rsidRDefault="00E1450D" w:rsidP="00E1450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E1450D" w:rsidRPr="002023BE" w:rsidRDefault="00E1450D" w:rsidP="00E1450D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E1450D" w:rsidRPr="002023BE" w:rsidRDefault="00E1450D" w:rsidP="00E1450D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30</w:t>
                      </w:r>
                    </w:p>
                    <w:p w:rsidR="00E1450D" w:rsidRPr="002023BE" w:rsidRDefault="00E1450D" w:rsidP="00E1450D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E1450D" w:rsidRPr="002023BE" w:rsidRDefault="00E1450D" w:rsidP="00E1450D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E1450D" w:rsidRPr="002023BE" w:rsidRDefault="00E1450D" w:rsidP="00E1450D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E1450D" w:rsidRPr="002023BE" w:rsidRDefault="00E1450D" w:rsidP="00E1450D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E1450D" w:rsidRDefault="00E1450D" w:rsidP="00E1450D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E1450D" w:rsidRDefault="00E1450D" w:rsidP="00E1450D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E1450D" w:rsidRDefault="00E1450D" w:rsidP="00E1450D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E1450D" w:rsidRDefault="00E1450D" w:rsidP="00E1450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E1450D" w:rsidRDefault="00E1450D" w:rsidP="00E1450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головного спеціаліста</w:t>
      </w:r>
      <w:r w:rsidRPr="0041466C">
        <w:rPr>
          <w:rFonts w:ascii="Times New Roman" w:hAnsi="Times New Roman"/>
          <w:sz w:val="24"/>
          <w:szCs w:val="24"/>
        </w:rPr>
        <w:t xml:space="preserve"> відділу</w:t>
      </w:r>
      <w:r w:rsidRPr="009067DD">
        <w:rPr>
          <w:rFonts w:ascii="Times New Roman" w:hAnsi="Times New Roman"/>
          <w:sz w:val="24"/>
          <w:szCs w:val="24"/>
        </w:rPr>
        <w:t xml:space="preserve"> </w:t>
      </w:r>
      <w:r w:rsidRPr="00411578">
        <w:rPr>
          <w:rFonts w:ascii="Times New Roman" w:hAnsi="Times New Roman"/>
          <w:sz w:val="24"/>
          <w:szCs w:val="24"/>
        </w:rPr>
        <w:t xml:space="preserve">забезпечення надання адресної допомоги, </w:t>
      </w:r>
    </w:p>
    <w:p w:rsidR="00E1450D" w:rsidRDefault="00E1450D" w:rsidP="00E1450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11578">
        <w:rPr>
          <w:rFonts w:ascii="Times New Roman" w:hAnsi="Times New Roman"/>
          <w:sz w:val="24"/>
          <w:szCs w:val="24"/>
        </w:rPr>
        <w:t>компенсацій та впровадження єдиної технології</w:t>
      </w:r>
      <w:r w:rsidRPr="009067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1450D" w:rsidRDefault="00E1450D" w:rsidP="00E1450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E1450D" w:rsidRPr="00137146" w:rsidRDefault="00E1450D" w:rsidP="00E1450D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1"/>
        <w:gridCol w:w="3090"/>
        <w:gridCol w:w="5720"/>
      </w:tblGrid>
      <w:tr w:rsidR="00E1450D" w:rsidRPr="00CE208E" w:rsidTr="00415511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E1450D" w:rsidRPr="00CE208E" w:rsidTr="00415511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411578" w:rsidRDefault="00E1450D" w:rsidP="00415511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здійснення координаційно-методичних</w:t>
            </w:r>
            <w:r w:rsidRPr="00411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11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 моніторинг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11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 сфері надання державної допомоги особам, які не мають права на пенсію та особам з інвалідністю; тимчасової державної допомоги дітям, батьки яких ухиляються від сплати аліментів, не мають можливості утримувати дитину або місце проживання їх невідоме; компенсації фізичним особам, які надають соціальні послуги; щомісячної грошової допомоги особі, яка проживає разом з особою з інвалідністю I чи II групи внаслідок психічного розладу, яка за висновком лікарської комісії медичного закладу потребує постійного стороннього догляду, на догляд за ним; щомісячної компенсаційної виплати непрацюючій працездатній особі, яка доглядає за особою з інвалідністю I групи, а також за особою, яка досягла 80-річного віку; виплати одноразової винагороди жінкам, яким присвоєно почесне звання України «Мати-героїня»</w:t>
            </w:r>
            <w:r w:rsidRPr="0041157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411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готує інформацію, звіти із зазначених напрямків;</w:t>
            </w:r>
          </w:p>
          <w:p w:rsidR="00E1450D" w:rsidRPr="00411578" w:rsidRDefault="00E1450D" w:rsidP="00415511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" w:name="_Hlk483323955"/>
            <w:r w:rsidRPr="00411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під</w:t>
            </w:r>
            <w:r w:rsidRPr="00411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овка</w:t>
            </w:r>
            <w:r w:rsidRPr="00411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відповід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 w:rsidRPr="00411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запити </w:t>
            </w:r>
            <w:proofErr w:type="spellStart"/>
            <w:r w:rsidRPr="00411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Мінсоцполітики</w:t>
            </w:r>
            <w:proofErr w:type="spellEnd"/>
            <w:r w:rsidRPr="00411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 інших центральних органів виконавчої влади, структурних підрозділів з питань соціального захисту населення райдержадміністрацій та виконавчих органів місцевого самоврядування, підприємств, установ, організацій, громадських організацій, звернення і запити громадян з питань, що відносяться до компетенції відділу;</w:t>
            </w:r>
          </w:p>
          <w:p w:rsidR="00E1450D" w:rsidRPr="00411578" w:rsidRDefault="00E1450D" w:rsidP="00415511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риймання участі</w:t>
            </w:r>
            <w:r w:rsidRPr="00411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 підготовці пропозицій до проектів програм соціально-економічного розвитку області;</w:t>
            </w:r>
          </w:p>
          <w:p w:rsidR="00E1450D" w:rsidRPr="00411578" w:rsidRDefault="00E1450D" w:rsidP="00415511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риймання участі</w:t>
            </w:r>
            <w:r w:rsidRPr="00411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 розробці проектів розпоряджень голови облдержадміністрації в  межах своєї компетенції;</w:t>
            </w:r>
          </w:p>
          <w:p w:rsidR="00E1450D" w:rsidRPr="00411578" w:rsidRDefault="00E1450D" w:rsidP="00415511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півпраця</w:t>
            </w:r>
            <w:r w:rsidRPr="00411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 іншими структурними підрозділами Департаменту  соціального захисту населення облдержадміністрації (далі - Департамент), </w:t>
            </w:r>
            <w:r w:rsidRPr="00411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облдержадміністрації, структурними підрозділами з питань соціального захисту населення райдержадміністрацій та виконавчими органами місцевого самоврядування з питань щодо розгляду письмових звернень громадян</w:t>
            </w:r>
            <w:bookmarkEnd w:id="2"/>
            <w:r w:rsidRPr="00411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E1450D" w:rsidRPr="00411578" w:rsidRDefault="00E1450D" w:rsidP="00415511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иконання інших</w:t>
            </w:r>
            <w:r w:rsidRPr="00411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ручень</w:t>
            </w:r>
            <w:r w:rsidRPr="00411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начальника відд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ілу та керівництва Департаменту</w:t>
            </w:r>
          </w:p>
          <w:p w:rsidR="00E1450D" w:rsidRPr="000979CF" w:rsidRDefault="00E1450D" w:rsidP="00415511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450D" w:rsidRPr="00CE208E" w:rsidTr="00415511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4A54E7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A54E7">
              <w:rPr>
                <w:rFonts w:ascii="Times New Roman" w:hAnsi="Times New Roman"/>
                <w:color w:val="000000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E1450D" w:rsidRPr="00CE208E" w:rsidTr="00415511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E1450D" w:rsidRPr="00CE208E" w:rsidTr="00415511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4E0E7E" w:rsidRDefault="00E1450D" w:rsidP="0041551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E1450D" w:rsidRPr="004E0E7E" w:rsidRDefault="00E1450D" w:rsidP="0041551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E1450D" w:rsidRDefault="00E1450D" w:rsidP="0041551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E1450D" w:rsidRPr="004E0E7E" w:rsidRDefault="00E1450D" w:rsidP="0041551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E1450D" w:rsidRPr="004E0E7E" w:rsidRDefault="00E1450D" w:rsidP="0041551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E1450D" w:rsidRPr="004E0E7E" w:rsidRDefault="00E1450D" w:rsidP="0041551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E1450D" w:rsidRPr="004E0E7E" w:rsidRDefault="00E1450D" w:rsidP="0041551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E1450D" w:rsidRDefault="00E1450D" w:rsidP="00415511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E1450D" w:rsidRPr="00137146" w:rsidRDefault="00E1450D" w:rsidP="00415511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54E7">
              <w:rPr>
                <w:rFonts w:ascii="Times New Roman" w:hAnsi="Times New Roman"/>
                <w:sz w:val="24"/>
                <w:szCs w:val="24"/>
                <w:lang w:eastAsia="ru-RU"/>
              </w:rPr>
              <w:t>Останній день прийому документів – 13.03.2019.</w:t>
            </w:r>
          </w:p>
        </w:tc>
      </w:tr>
      <w:tr w:rsidR="00E1450D" w:rsidRPr="00CE208E" w:rsidTr="00415511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Default="00E1450D" w:rsidP="00415511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E1450D" w:rsidRPr="004E0E7E" w:rsidRDefault="00E1450D" w:rsidP="00415511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E1450D" w:rsidRDefault="00E1450D" w:rsidP="00415511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B2B9A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E1450D" w:rsidRPr="00137146" w:rsidRDefault="00E1450D" w:rsidP="00415511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E1450D" w:rsidRPr="00CE208E" w:rsidTr="00415511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Прізвище, ім’я та по батькові, номер телефону та адреса електронної пошти особи, яка 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надає додаткову інформацію з питань проведення конкурсу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Default="00E1450D" w:rsidP="00415511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1450D" w:rsidRDefault="00E1450D" w:rsidP="00415511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E1450D" w:rsidRPr="002E0A96" w:rsidRDefault="00E1450D" w:rsidP="00415511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E1450D" w:rsidRDefault="00E1450D" w:rsidP="00415511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E1450D" w:rsidRPr="00137146" w:rsidRDefault="00E1450D" w:rsidP="00415511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450D" w:rsidRPr="00CE208E" w:rsidTr="00415511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Кваліфікаційні вимоги</w:t>
            </w:r>
          </w:p>
        </w:tc>
      </w:tr>
      <w:tr w:rsidR="00E1450D" w:rsidRPr="00CE208E" w:rsidTr="00415511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47F7">
              <w:rPr>
                <w:rFonts w:ascii="Times New Roman" w:hAnsi="Times New Roman"/>
                <w:sz w:val="24"/>
                <w:szCs w:val="24"/>
              </w:rPr>
              <w:t xml:space="preserve">вища, не нижче ступеня бакалавра або молодшого бакалавра за спеціальністю </w:t>
            </w:r>
            <w:r>
              <w:rPr>
                <w:rFonts w:ascii="Times New Roman" w:hAnsi="Times New Roman"/>
                <w:sz w:val="24"/>
                <w:szCs w:val="24"/>
              </w:rPr>
              <w:t>«Соціальне забезпечення»</w:t>
            </w:r>
          </w:p>
        </w:tc>
      </w:tr>
      <w:tr w:rsidR="00E1450D" w:rsidRPr="00CE208E" w:rsidTr="00415511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E1450D" w:rsidRPr="00CE208E" w:rsidTr="00415511">
        <w:trPr>
          <w:trHeight w:val="690"/>
        </w:trPr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54E7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E1450D" w:rsidRPr="00CE208E" w:rsidTr="00415511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E1450D" w:rsidRPr="00CE208E" w:rsidTr="00415511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E1450D" w:rsidRPr="00CE208E" w:rsidTr="00415511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0B51AD" w:rsidRDefault="00E1450D" w:rsidP="00415511">
            <w:pPr>
              <w:spacing w:after="0"/>
              <w:ind w:left="161"/>
              <w:rPr>
                <w:rFonts w:ascii="Times New Roman" w:hAnsi="Times New Roman"/>
              </w:rPr>
            </w:pPr>
            <w:r w:rsidRPr="000B51AD">
              <w:rPr>
                <w:rFonts w:ascii="Times New Roman" w:hAnsi="Times New Roman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0B51AD" w:rsidRDefault="00E1450D" w:rsidP="00415511">
            <w:pPr>
              <w:spacing w:after="0"/>
              <w:ind w:left="16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1AD"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proofErr w:type="spellStart"/>
            <w:r w:rsidRPr="000B51AD">
              <w:rPr>
                <w:rFonts w:ascii="Times New Roman" w:hAnsi="Times New Roman"/>
                <w:sz w:val="24"/>
                <w:szCs w:val="24"/>
              </w:rPr>
              <w:t>MSOffice</w:t>
            </w:r>
            <w:proofErr w:type="spellEnd"/>
            <w:r w:rsidRPr="000B51AD">
              <w:rPr>
                <w:rFonts w:ascii="Times New Roman" w:hAnsi="Times New Roman"/>
                <w:sz w:val="24"/>
                <w:szCs w:val="24"/>
              </w:rPr>
              <w:t xml:space="preserve">, Internet); </w:t>
            </w:r>
          </w:p>
          <w:p w:rsidR="00E1450D" w:rsidRPr="000B51AD" w:rsidRDefault="00E1450D" w:rsidP="00415511">
            <w:pPr>
              <w:spacing w:after="0"/>
              <w:ind w:left="16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1AD"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E1450D" w:rsidRPr="000B51AD" w:rsidRDefault="00E1450D" w:rsidP="00415511">
            <w:pPr>
              <w:spacing w:after="0"/>
              <w:ind w:left="16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1AD"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E1450D" w:rsidRPr="000B51AD" w:rsidRDefault="00E1450D" w:rsidP="00415511">
            <w:pPr>
              <w:spacing w:after="0"/>
              <w:ind w:left="161"/>
              <w:rPr>
                <w:rFonts w:ascii="Times New Roman" w:hAnsi="Times New Roman"/>
              </w:rPr>
            </w:pPr>
          </w:p>
        </w:tc>
      </w:tr>
      <w:tr w:rsidR="00E1450D" w:rsidRPr="00CE208E" w:rsidTr="00415511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8170A9" w:rsidRDefault="00E1450D" w:rsidP="0041551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0B51AD" w:rsidRDefault="00E1450D" w:rsidP="00415511">
            <w:pPr>
              <w:spacing w:after="0"/>
              <w:ind w:left="161"/>
              <w:rPr>
                <w:rFonts w:ascii="Times New Roman" w:hAnsi="Times New Roman"/>
              </w:rPr>
            </w:pPr>
            <w:r w:rsidRPr="000B51AD">
              <w:rPr>
                <w:rFonts w:ascii="Times New Roman" w:hAnsi="Times New Roman"/>
              </w:rPr>
              <w:t>Необхідні ділові якості</w:t>
            </w:r>
          </w:p>
          <w:p w:rsidR="00E1450D" w:rsidRPr="000B51AD" w:rsidRDefault="00E1450D" w:rsidP="00415511">
            <w:pPr>
              <w:spacing w:after="0"/>
              <w:ind w:left="161"/>
              <w:rPr>
                <w:rFonts w:ascii="Times New Roman" w:hAnsi="Times New Roman"/>
              </w:rPr>
            </w:pPr>
            <w:r w:rsidRPr="000B51AD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0B51AD" w:rsidRDefault="00E1450D" w:rsidP="00415511">
            <w:pPr>
              <w:spacing w:after="0"/>
              <w:ind w:left="161" w:right="144"/>
              <w:rPr>
                <w:rFonts w:ascii="Times New Roman" w:hAnsi="Times New Roman"/>
                <w:sz w:val="24"/>
                <w:szCs w:val="24"/>
              </w:rPr>
            </w:pPr>
            <w:r w:rsidRPr="000B51AD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E1450D" w:rsidRDefault="00E1450D" w:rsidP="00415511">
            <w:pPr>
              <w:tabs>
                <w:tab w:val="left" w:pos="176"/>
              </w:tabs>
              <w:spacing w:after="0"/>
              <w:ind w:left="161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300F3">
              <w:rPr>
                <w:rFonts w:ascii="Times New Roman" w:hAnsi="Times New Roman"/>
                <w:sz w:val="24"/>
                <w:szCs w:val="24"/>
              </w:rPr>
              <w:t>вміння вирішувати комплексні завдання, працювати з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300F3">
              <w:rPr>
                <w:rFonts w:ascii="Times New Roman" w:hAnsi="Times New Roman"/>
                <w:sz w:val="24"/>
                <w:szCs w:val="24"/>
              </w:rPr>
              <w:t xml:space="preserve">великими масивами інформації; працювати при </w:t>
            </w:r>
            <w:proofErr w:type="spellStart"/>
            <w:r w:rsidRPr="00F300F3">
              <w:rPr>
                <w:rFonts w:ascii="Times New Roman" w:hAnsi="Times New Roman"/>
                <w:sz w:val="24"/>
                <w:szCs w:val="24"/>
              </w:rPr>
              <w:t>багатозадачності</w:t>
            </w:r>
            <w:proofErr w:type="spellEnd"/>
            <w:r w:rsidRPr="00F300F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1450D" w:rsidRPr="000B51AD" w:rsidRDefault="00E1450D" w:rsidP="00415511">
            <w:pPr>
              <w:tabs>
                <w:tab w:val="left" w:pos="176"/>
              </w:tabs>
              <w:spacing w:after="0"/>
              <w:ind w:left="161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1AD">
              <w:rPr>
                <w:rFonts w:ascii="Times New Roman" w:hAnsi="Times New Roman"/>
                <w:sz w:val="24"/>
                <w:szCs w:val="24"/>
              </w:rPr>
              <w:t xml:space="preserve">- здатність аналізувати, узагальнювати  та обробляти </w:t>
            </w:r>
            <w:r w:rsidRPr="00210091">
              <w:rPr>
                <w:rFonts w:ascii="Times New Roman" w:hAnsi="Times New Roman"/>
                <w:sz w:val="24"/>
                <w:szCs w:val="24"/>
              </w:rPr>
              <w:t>інформацію, як в електронному вигляді, так і на паперових носіях;</w:t>
            </w:r>
          </w:p>
          <w:p w:rsidR="00E1450D" w:rsidRPr="000B51AD" w:rsidRDefault="00E1450D" w:rsidP="00415511">
            <w:pPr>
              <w:spacing w:after="0"/>
              <w:ind w:left="161" w:right="144"/>
              <w:rPr>
                <w:rFonts w:ascii="Times New Roman" w:hAnsi="Times New Roman"/>
                <w:sz w:val="24"/>
                <w:szCs w:val="24"/>
              </w:rPr>
            </w:pPr>
            <w:r w:rsidRPr="000B51AD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</w:t>
            </w:r>
          </w:p>
          <w:p w:rsidR="00E1450D" w:rsidRPr="000B51AD" w:rsidRDefault="00E1450D" w:rsidP="00415511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61" w:right="144" w:firstLine="34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1450D" w:rsidRPr="00CE208E" w:rsidTr="00415511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0B51AD" w:rsidRDefault="00E1450D" w:rsidP="00415511">
            <w:pPr>
              <w:spacing w:after="0"/>
              <w:ind w:left="161"/>
              <w:rPr>
                <w:rFonts w:ascii="Times New Roman" w:hAnsi="Times New Roman"/>
              </w:rPr>
            </w:pPr>
            <w:r w:rsidRPr="000B51AD">
              <w:rPr>
                <w:rFonts w:ascii="Times New Roman" w:hAnsi="Times New Roman"/>
              </w:rPr>
              <w:t xml:space="preserve">Необхідні особистісні якості </w:t>
            </w:r>
            <w:r w:rsidRPr="000B51AD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0B51AD" w:rsidRDefault="00E1450D" w:rsidP="00415511">
            <w:pPr>
              <w:spacing w:after="0"/>
              <w:ind w:left="161" w:right="144"/>
              <w:rPr>
                <w:rFonts w:ascii="Times New Roman" w:hAnsi="Times New Roman"/>
              </w:rPr>
            </w:pPr>
            <w:r w:rsidRPr="000B51AD">
              <w:rPr>
                <w:rFonts w:ascii="Times New Roman" w:hAnsi="Times New Roman"/>
                <w:sz w:val="24"/>
                <w:szCs w:val="24"/>
              </w:rPr>
              <w:t>порядність,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51AD">
              <w:rPr>
                <w:rFonts w:ascii="Times New Roman" w:hAnsi="Times New Roman"/>
                <w:sz w:val="24"/>
              </w:rPr>
              <w:t>відповідальність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0B51AD">
              <w:rPr>
                <w:rFonts w:ascii="Times New Roman" w:hAnsi="Times New Roman"/>
                <w:sz w:val="24"/>
                <w:szCs w:val="24"/>
              </w:rPr>
              <w:t xml:space="preserve"> чесність,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51AD">
              <w:rPr>
                <w:rFonts w:ascii="Times New Roman" w:hAnsi="Times New Roman"/>
                <w:sz w:val="24"/>
                <w:szCs w:val="24"/>
              </w:rPr>
              <w:t>надійність, дисциплінованість,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51AD">
              <w:rPr>
                <w:rFonts w:ascii="Times New Roman" w:hAnsi="Times New Roman"/>
                <w:sz w:val="24"/>
              </w:rPr>
              <w:t>комунікабельність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0B51AD">
              <w:rPr>
                <w:rFonts w:ascii="Times New Roman" w:hAnsi="Times New Roman"/>
                <w:sz w:val="24"/>
                <w:szCs w:val="24"/>
              </w:rPr>
              <w:t xml:space="preserve">тактовність, </w:t>
            </w:r>
            <w:r w:rsidRPr="000B51AD">
              <w:rPr>
                <w:rFonts w:ascii="Times New Roman" w:hAnsi="Times New Roman"/>
                <w:sz w:val="24"/>
              </w:rPr>
              <w:t xml:space="preserve">емоційна стабільність, </w:t>
            </w:r>
            <w:r w:rsidRPr="000B51AD">
              <w:rPr>
                <w:rFonts w:ascii="Times New Roman" w:hAnsi="Times New Roman"/>
                <w:sz w:val="24"/>
                <w:szCs w:val="24"/>
              </w:rPr>
              <w:t xml:space="preserve">чуйність </w:t>
            </w:r>
          </w:p>
          <w:p w:rsidR="00E1450D" w:rsidRPr="000B51AD" w:rsidRDefault="00E1450D" w:rsidP="00415511">
            <w:pPr>
              <w:spacing w:after="0"/>
              <w:ind w:left="161" w:right="144"/>
              <w:rPr>
                <w:rFonts w:ascii="Times New Roman" w:hAnsi="Times New Roman"/>
              </w:rPr>
            </w:pPr>
          </w:p>
        </w:tc>
      </w:tr>
      <w:tr w:rsidR="00E1450D" w:rsidRPr="00CE208E" w:rsidTr="00415511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E1450D" w:rsidRPr="00CE208E" w:rsidTr="00415511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E1450D" w:rsidRPr="00CE208E" w:rsidTr="00415511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2E30C0" w:rsidRDefault="00E1450D" w:rsidP="00415511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E1450D" w:rsidRPr="00CE208E" w:rsidTr="00415511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137146" w:rsidRDefault="00E1450D" w:rsidP="0041551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Знання спеціального законодавства, що пов’язане із завданнями та 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Закон України «Про місцеві державні адміністрації»;                                                       Закон України «Про звернення громадян»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Закон України «Про Державний бюджет України» </w:t>
            </w: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на відповідний рік;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Закон України «Про державну допомогу сім’ям з дітьми»;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Закон України «Про державну соціальну допомогу малозабезпеченим сім’ям»;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державну соціальну допомогу інвалідам з дитинства та дітям-інвалідам»;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Закон України «Про охорону дитинства»;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Закон України «Про державну соціальну допомогу особам, які не мають права на пенсію, та інвалідам»;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Закон України «Про основи соціальної захищеності інвалідів в Україні»;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Закон України «Про основи законодавства України про охорону здоров’я»; 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Закон України «Про соціальні послуги»;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Закон України «Про психіатричну допомогу»;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Закон України «Про забезпечення прав і свобод внутрішньо переміщених осіб»;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Постанова Кабінету Міністрів України від 27.12.2001 № 1751 «Про затвердження Порядку призначення і виплати  державної допомоги сім'ям з дітьми»;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Постанова Кабінету Міністрів України від 24.02.2003 № 250 «Про затвердження Порядку призначення і виплати державної соціальної допомоги малозабезпеченим сім'ям»;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Постанова Кабінету Міністрів України від 02.04.2005 № 261 «Про затвердження Порядку призначення і виплати державної соціальної допомоги особам, які не мають права на пенсію, та інвалідам і державної соціальної допомоги на догляд»; 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Постанова Кабінету Міністрів України від 29.04.2004 № 558 «Про затвердження Порядку призначення і виплати компенсації фізичним особам, які надають соціальні послуги»;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постанова Кабінету Міністрів України від 02.08.2000 № 1192 «Про надання щомісячної грошової допомоги особі, яка проживає разом з інвалідом I чи II групи внаслідок психічного розладу, який за висновком лікарської комісії медичного закладу потребує постійного стороннього догляду, на догляд за ним»;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постанова Кабінету Міністрів України від 22.02.2006 № 189 «Про затвердження Порядку призначення та виплати тимчасової державної допомоги дітям, батьки яких ухиляються від сплати аліментів, не мають можливості утримувати дитину або місце проживання їх невідоме»;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постанова Кабінету Міністрів України від 31.01.2007 № 81 «Про затвердження Порядку призначення і виплати державної соціальної </w:t>
            </w: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сім'ях за принципом «гроші ходять за дитиною»;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постанова Кабінету Міністрів України від 28.02.2011 № 268 «Про виплату одноразової винагороди жінкам, яким присвоєно почесне звання України «Мати-героїня», та одноразової матеріальної допомоги особам, які постраждали від торгівлі людьми»;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постанова Кабінету Міністрів України від 01.10.2014 № 505 «Про надання щомісячної адресної допомоги внутрішньо переміщеним особам для покриття витрат на проживання, в тому числі на оплату житлово-комунальних послуг»; 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постанова Кабінету Міністрів України від 01.10.2014 № 509 «Про облік внутрішньо переміщених осіб»;</w:t>
            </w:r>
          </w:p>
          <w:p w:rsidR="00E1450D" w:rsidRPr="004A5397" w:rsidRDefault="00E1450D" w:rsidP="0041551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A5397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4A539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Інструкція щодо порядку оформлення і ведення особових справ отримувачів усіх видів соціальної допомоги, затверджена Наказом Міністерства праці та соціальної політики України від 19.09.2006 № 345</w:t>
            </w:r>
          </w:p>
          <w:p w:rsidR="00E1450D" w:rsidRPr="00137146" w:rsidRDefault="00E1450D" w:rsidP="00415511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1450D" w:rsidRPr="00C957B5" w:rsidRDefault="00E1450D" w:rsidP="00E1450D">
      <w:pPr>
        <w:spacing w:after="0" w:line="240" w:lineRule="auto"/>
      </w:pPr>
    </w:p>
    <w:p w:rsidR="008A0ABA" w:rsidRPr="00E1450D" w:rsidRDefault="008A0ABA" w:rsidP="00E1450D">
      <w:bookmarkStart w:id="3" w:name="_GoBack"/>
      <w:bookmarkEnd w:id="3"/>
    </w:p>
    <w:sectPr w:rsidR="008A0ABA" w:rsidRPr="00E1450D" w:rsidSect="00CF058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768AE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2B9A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450D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content">
    <w:name w:val="content"/>
    <w:basedOn w:val="a"/>
    <w:rsid w:val="00E1450D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content">
    <w:name w:val="content"/>
    <w:basedOn w:val="a"/>
    <w:rsid w:val="00E1450D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5792</Words>
  <Characters>3302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SUBSID_3</cp:lastModifiedBy>
  <cp:revision>4</cp:revision>
  <cp:lastPrinted>2017-11-28T09:47:00Z</cp:lastPrinted>
  <dcterms:created xsi:type="dcterms:W3CDTF">2019-02-21T07:23:00Z</dcterms:created>
  <dcterms:modified xsi:type="dcterms:W3CDTF">2019-02-27T15:08:00Z</dcterms:modified>
</cp:coreProperties>
</file>